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AC" w:rsidRDefault="00466CEE" w:rsidP="009176C4">
      <w:pPr>
        <w:pStyle w:val="NoSpacing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626C7A25" wp14:editId="7696BAF3">
            <wp:extent cx="5753100" cy="885825"/>
            <wp:effectExtent l="0" t="0" r="0" b="9525"/>
            <wp:docPr id="1" name="Picture 1" descr="D:\My Documents\Memorandumi\02 - Gradonace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My Documents\Memorandumi\02 - Gradonacelni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AC" w:rsidRDefault="00466DAC" w:rsidP="009176C4">
      <w:pPr>
        <w:pStyle w:val="NoSpacing"/>
        <w:rPr>
          <w:lang w:val="sr-Cyrl-RS"/>
        </w:rPr>
      </w:pPr>
    </w:p>
    <w:p w:rsidR="00466DAC" w:rsidRDefault="00466DAC" w:rsidP="009176C4">
      <w:pPr>
        <w:pStyle w:val="NoSpacing"/>
        <w:rPr>
          <w:lang w:val="sr-Cyrl-RS"/>
        </w:rPr>
      </w:pPr>
    </w:p>
    <w:p w:rsidR="00466DAC" w:rsidRPr="00817537" w:rsidRDefault="00466DAC" w:rsidP="009176C4">
      <w:pPr>
        <w:pStyle w:val="NoSpacing"/>
        <w:rPr>
          <w:sz w:val="24"/>
          <w:szCs w:val="24"/>
          <w:lang w:val="sr-Cyrl-RS"/>
        </w:rPr>
      </w:pPr>
    </w:p>
    <w:p w:rsidR="003C443A" w:rsidRPr="00817537" w:rsidRDefault="00101274" w:rsidP="009176C4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  ч</w:t>
      </w:r>
      <w:r w:rsidR="0035248D" w:rsidRPr="00817537">
        <w:rPr>
          <w:sz w:val="24"/>
          <w:szCs w:val="24"/>
          <w:lang w:val="sr-Cyrl-RS"/>
        </w:rPr>
        <w:t xml:space="preserve">лана </w:t>
      </w:r>
      <w:r w:rsidR="0035248D" w:rsidRPr="00817537">
        <w:rPr>
          <w:sz w:val="24"/>
          <w:szCs w:val="24"/>
        </w:rPr>
        <w:t xml:space="preserve"> </w:t>
      </w:r>
      <w:r w:rsidR="00C61047" w:rsidRPr="00817537">
        <w:rPr>
          <w:sz w:val="24"/>
          <w:szCs w:val="24"/>
        </w:rPr>
        <w:t>8</w:t>
      </w:r>
      <w:r>
        <w:rPr>
          <w:sz w:val="24"/>
          <w:szCs w:val="24"/>
          <w:lang w:val="sr-Cyrl-RS"/>
        </w:rPr>
        <w:t>. с</w:t>
      </w:r>
      <w:r w:rsidR="00817537" w:rsidRPr="00817537">
        <w:rPr>
          <w:sz w:val="24"/>
          <w:szCs w:val="24"/>
          <w:lang w:val="sr-Cyrl-RS"/>
        </w:rPr>
        <w:t xml:space="preserve">тав </w:t>
      </w:r>
      <w:r w:rsidR="00817537" w:rsidRPr="00817537">
        <w:rPr>
          <w:sz w:val="24"/>
          <w:szCs w:val="24"/>
        </w:rPr>
        <w:t>2</w:t>
      </w:r>
      <w:r w:rsidR="00466DAC" w:rsidRPr="00817537">
        <w:rPr>
          <w:sz w:val="24"/>
          <w:szCs w:val="24"/>
          <w:lang w:val="sr-Cyrl-RS"/>
        </w:rPr>
        <w:t>.</w:t>
      </w:r>
      <w:r w:rsidR="0081753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а</w:t>
      </w:r>
      <w:r w:rsidR="00817537">
        <w:rPr>
          <w:sz w:val="24"/>
          <w:szCs w:val="24"/>
          <w:lang w:val="sr-Cyrl-RS"/>
        </w:rPr>
        <w:t>линеја</w:t>
      </w:r>
      <w:r w:rsidR="00817537" w:rsidRPr="00817537">
        <w:rPr>
          <w:sz w:val="24"/>
          <w:szCs w:val="24"/>
        </w:rPr>
        <w:t xml:space="preserve"> 3. </w:t>
      </w:r>
      <w:r w:rsidR="00466DAC" w:rsidRPr="00817537">
        <w:rPr>
          <w:sz w:val="24"/>
          <w:szCs w:val="24"/>
          <w:lang w:val="sr-Cyrl-RS"/>
        </w:rPr>
        <w:t xml:space="preserve"> </w:t>
      </w:r>
      <w:r w:rsidR="00C61047" w:rsidRPr="00817537">
        <w:rPr>
          <w:sz w:val="24"/>
          <w:szCs w:val="24"/>
          <w:lang w:val="sr-Cyrl-RS"/>
        </w:rPr>
        <w:t>Правилника о организовању Књ</w:t>
      </w:r>
      <w:r w:rsidR="0035248D" w:rsidRPr="00817537">
        <w:rPr>
          <w:sz w:val="24"/>
          <w:szCs w:val="24"/>
          <w:lang w:val="sr-Cyrl-RS"/>
        </w:rPr>
        <w:t>ижевних сусрета на Козари</w:t>
      </w:r>
      <w:r>
        <w:rPr>
          <w:sz w:val="24"/>
          <w:szCs w:val="24"/>
          <w:lang w:val="sr-Cyrl-RS"/>
        </w:rPr>
        <w:t xml:space="preserve"> </w:t>
      </w:r>
      <w:r w:rsidR="009E01F3">
        <w:rPr>
          <w:sz w:val="24"/>
          <w:szCs w:val="24"/>
          <w:lang w:val="sr-Cyrl-RS"/>
        </w:rPr>
        <w:t xml:space="preserve">(„Службени гласник Града Приједора“ број:  </w:t>
      </w:r>
      <w:r w:rsidR="002977F5">
        <w:rPr>
          <w:sz w:val="24"/>
          <w:szCs w:val="24"/>
        </w:rPr>
        <w:t>7/18</w:t>
      </w:r>
      <w:bookmarkStart w:id="0" w:name="_GoBack"/>
      <w:bookmarkEnd w:id="0"/>
      <w:r w:rsidR="009E01F3">
        <w:rPr>
          <w:sz w:val="24"/>
          <w:szCs w:val="24"/>
          <w:lang w:val="sr-Cyrl-RS"/>
        </w:rPr>
        <w:t xml:space="preserve">  </w:t>
      </w:r>
      <w:r w:rsidR="0035248D" w:rsidRPr="00817537">
        <w:rPr>
          <w:sz w:val="24"/>
          <w:szCs w:val="24"/>
          <w:lang w:val="sr-Cyrl-RS"/>
        </w:rPr>
        <w:t xml:space="preserve">,  </w:t>
      </w:r>
      <w:r w:rsidR="00466DAC" w:rsidRPr="00817537">
        <w:rPr>
          <w:sz w:val="24"/>
          <w:szCs w:val="24"/>
          <w:lang w:val="sr-Cyrl-RS"/>
        </w:rPr>
        <w:t xml:space="preserve">Градоначелник Града Приједор    </w:t>
      </w:r>
      <w:r w:rsidR="009176C4" w:rsidRPr="00817537">
        <w:rPr>
          <w:sz w:val="24"/>
          <w:szCs w:val="24"/>
          <w:lang w:val="sr-Cyrl-RS"/>
        </w:rPr>
        <w:t xml:space="preserve">д о н о с и </w:t>
      </w:r>
    </w:p>
    <w:p w:rsidR="003C443A" w:rsidRPr="00817537" w:rsidRDefault="003C443A" w:rsidP="007F0CD7">
      <w:pPr>
        <w:pStyle w:val="NoSpacing"/>
        <w:jc w:val="center"/>
        <w:rPr>
          <w:sz w:val="24"/>
          <w:szCs w:val="24"/>
          <w:lang w:val="sr-Cyrl-RS"/>
        </w:rPr>
      </w:pPr>
    </w:p>
    <w:p w:rsidR="003C443A" w:rsidRPr="00817537" w:rsidRDefault="003C443A" w:rsidP="007F0CD7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AC2C5B" w:rsidRPr="00817537" w:rsidRDefault="00AC2C5B" w:rsidP="007F0CD7">
      <w:pPr>
        <w:pStyle w:val="NoSpacing"/>
        <w:jc w:val="center"/>
        <w:rPr>
          <w:b/>
          <w:sz w:val="24"/>
          <w:szCs w:val="24"/>
          <w:lang w:val="sr-Cyrl-RS"/>
        </w:rPr>
      </w:pPr>
      <w:r w:rsidRPr="00817537">
        <w:rPr>
          <w:b/>
          <w:sz w:val="24"/>
          <w:szCs w:val="24"/>
          <w:lang w:val="sr-Cyrl-RS"/>
        </w:rPr>
        <w:t>ПРАВИЛНИК</w:t>
      </w:r>
    </w:p>
    <w:p w:rsidR="007F0CD7" w:rsidRPr="00817537" w:rsidRDefault="007F0CD7" w:rsidP="007F0CD7">
      <w:pPr>
        <w:pStyle w:val="NoSpacing"/>
        <w:jc w:val="center"/>
        <w:rPr>
          <w:b/>
          <w:sz w:val="24"/>
          <w:szCs w:val="24"/>
          <w:lang w:val="sr-Cyrl-RS"/>
        </w:rPr>
      </w:pPr>
      <w:r w:rsidRPr="00817537">
        <w:rPr>
          <w:b/>
          <w:sz w:val="24"/>
          <w:szCs w:val="24"/>
          <w:lang w:val="sr-Cyrl-RS"/>
        </w:rPr>
        <w:t>О ИЗДАВАЧКОЈ ДЈЕЛАТНОСТИ</w:t>
      </w:r>
    </w:p>
    <w:p w:rsidR="00AC2C5B" w:rsidRPr="00817537" w:rsidRDefault="00AC2C5B" w:rsidP="00AC2C5B">
      <w:pPr>
        <w:pStyle w:val="NoSpacing"/>
        <w:jc w:val="center"/>
        <w:rPr>
          <w:b/>
          <w:sz w:val="24"/>
          <w:szCs w:val="24"/>
          <w:lang w:val="sr-Cyrl-RS"/>
        </w:rPr>
      </w:pPr>
      <w:r w:rsidRPr="00817537">
        <w:rPr>
          <w:b/>
          <w:sz w:val="24"/>
          <w:szCs w:val="24"/>
          <w:lang w:val="sr-Cyrl-RS"/>
        </w:rPr>
        <w:t>„КЊИЖЕВНИХ СУСРЕТА НА КОЗАРИ“</w:t>
      </w:r>
    </w:p>
    <w:p w:rsidR="007F0CD7" w:rsidRPr="00817537" w:rsidRDefault="007F0CD7" w:rsidP="00AC2C5B">
      <w:pPr>
        <w:pStyle w:val="NoSpacing"/>
        <w:jc w:val="center"/>
        <w:rPr>
          <w:sz w:val="24"/>
          <w:szCs w:val="24"/>
        </w:rPr>
      </w:pPr>
    </w:p>
    <w:p w:rsidR="009176C4" w:rsidRPr="00817537" w:rsidRDefault="009176C4" w:rsidP="009176C4">
      <w:pPr>
        <w:pStyle w:val="NoSpacing"/>
        <w:rPr>
          <w:sz w:val="24"/>
          <w:szCs w:val="24"/>
          <w:lang w:val="sr-Cyrl-RS"/>
        </w:rPr>
      </w:pPr>
    </w:p>
    <w:p w:rsidR="009176C4" w:rsidRPr="00817537" w:rsidRDefault="009176C4" w:rsidP="00681FC6">
      <w:pPr>
        <w:pStyle w:val="NoSpacing"/>
        <w:jc w:val="center"/>
        <w:rPr>
          <w:b/>
          <w:sz w:val="24"/>
          <w:szCs w:val="24"/>
          <w:lang w:val="sr-Cyrl-RS"/>
        </w:rPr>
      </w:pPr>
      <w:r w:rsidRPr="00817537">
        <w:rPr>
          <w:b/>
          <w:sz w:val="24"/>
          <w:szCs w:val="24"/>
          <w:lang w:val="sr-Cyrl-RS"/>
        </w:rPr>
        <w:t>Члан 1.</w:t>
      </w:r>
    </w:p>
    <w:p w:rsidR="009176C4" w:rsidRPr="00817537" w:rsidRDefault="00817537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(1)</w:t>
      </w:r>
      <w:r w:rsidR="0035248D" w:rsidRPr="00817537">
        <w:rPr>
          <w:sz w:val="24"/>
          <w:szCs w:val="24"/>
          <w:lang w:val="sr-Cyrl-RS"/>
        </w:rPr>
        <w:t>Овим П</w:t>
      </w:r>
      <w:r w:rsidR="009176C4" w:rsidRPr="00817537">
        <w:rPr>
          <w:sz w:val="24"/>
          <w:szCs w:val="24"/>
          <w:lang w:val="sr-Cyrl-RS"/>
        </w:rPr>
        <w:t>равилником се уређује издавачка дјелатност као једна</w:t>
      </w:r>
      <w:r>
        <w:rPr>
          <w:sz w:val="24"/>
          <w:szCs w:val="24"/>
          <w:lang w:val="sr-Cyrl-RS"/>
        </w:rPr>
        <w:t xml:space="preserve"> од посебних програмских активности</w:t>
      </w:r>
      <w:r w:rsidR="0047585A" w:rsidRPr="00817537">
        <w:rPr>
          <w:sz w:val="24"/>
          <w:szCs w:val="24"/>
          <w:lang w:val="sr-Cyrl-RS"/>
        </w:rPr>
        <w:t xml:space="preserve"> </w:t>
      </w:r>
      <w:r w:rsidR="0035248D" w:rsidRPr="00817537">
        <w:rPr>
          <w:sz w:val="24"/>
          <w:szCs w:val="24"/>
          <w:lang w:val="sr-Cyrl-RS"/>
        </w:rPr>
        <w:t xml:space="preserve"> „Књижевних сусрета на Козари“, у даљем тексту Сусрета.</w:t>
      </w:r>
    </w:p>
    <w:p w:rsidR="00AC714A" w:rsidRPr="00817537" w:rsidRDefault="00AC714A" w:rsidP="00817537">
      <w:pPr>
        <w:pStyle w:val="NoSpacing"/>
        <w:jc w:val="center"/>
        <w:rPr>
          <w:b/>
          <w:sz w:val="24"/>
          <w:szCs w:val="24"/>
          <w:lang w:val="sr-Cyrl-RS"/>
        </w:rPr>
      </w:pPr>
      <w:r w:rsidRPr="00817537">
        <w:rPr>
          <w:b/>
          <w:sz w:val="24"/>
          <w:szCs w:val="24"/>
          <w:lang w:val="sr-Cyrl-RS"/>
        </w:rPr>
        <w:t>Члан 2.</w:t>
      </w:r>
    </w:p>
    <w:p w:rsidR="0074179D" w:rsidRPr="00817537" w:rsidRDefault="00817537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(1)</w:t>
      </w:r>
      <w:r w:rsidR="00AC714A" w:rsidRPr="00817537">
        <w:rPr>
          <w:sz w:val="24"/>
          <w:szCs w:val="24"/>
          <w:lang w:val="sr-Cyrl-RS"/>
        </w:rPr>
        <w:t xml:space="preserve">Основни циљеви издавачке дјелатности Сусрета су издавање дјела добитника награда </w:t>
      </w:r>
      <w:r w:rsidR="0035248D" w:rsidRPr="00817537">
        <w:rPr>
          <w:sz w:val="24"/>
          <w:szCs w:val="24"/>
          <w:lang w:val="sr-Cyrl-RS"/>
        </w:rPr>
        <w:t xml:space="preserve">и учесника </w:t>
      </w:r>
      <w:r w:rsidR="00AC714A" w:rsidRPr="00817537">
        <w:rPr>
          <w:sz w:val="24"/>
          <w:szCs w:val="24"/>
          <w:lang w:val="sr-Cyrl-RS"/>
        </w:rPr>
        <w:t>Сусре</w:t>
      </w:r>
      <w:r w:rsidR="0074179D" w:rsidRPr="00817537">
        <w:rPr>
          <w:sz w:val="24"/>
          <w:szCs w:val="24"/>
          <w:lang w:val="sr-Cyrl-RS"/>
        </w:rPr>
        <w:t>та</w:t>
      </w:r>
      <w:r w:rsidR="0035248D" w:rsidRPr="00817537">
        <w:rPr>
          <w:sz w:val="24"/>
          <w:szCs w:val="24"/>
          <w:lang w:val="sr-Cyrl-RS"/>
        </w:rPr>
        <w:t>,</w:t>
      </w:r>
      <w:r w:rsidR="0074179D" w:rsidRPr="00817537">
        <w:rPr>
          <w:sz w:val="24"/>
          <w:szCs w:val="24"/>
          <w:lang w:val="sr-Cyrl-RS"/>
        </w:rPr>
        <w:t xml:space="preserve"> </w:t>
      </w:r>
      <w:r w:rsidR="0035248D" w:rsidRPr="00817537">
        <w:rPr>
          <w:sz w:val="24"/>
          <w:szCs w:val="24"/>
          <w:lang w:val="sr-Cyrl-RS"/>
        </w:rPr>
        <w:t xml:space="preserve"> </w:t>
      </w:r>
      <w:r w:rsidR="0074179D" w:rsidRPr="00817537">
        <w:rPr>
          <w:sz w:val="24"/>
          <w:szCs w:val="24"/>
          <w:lang w:val="sr-Cyrl-RS"/>
        </w:rPr>
        <w:t>како би се оставио</w:t>
      </w:r>
      <w:r w:rsidR="00AC714A" w:rsidRPr="00817537">
        <w:rPr>
          <w:sz w:val="24"/>
          <w:szCs w:val="24"/>
          <w:lang w:val="sr-Cyrl-RS"/>
        </w:rPr>
        <w:t xml:space="preserve"> траг у историји књижевности о п</w:t>
      </w:r>
      <w:r w:rsidR="0074179D" w:rsidRPr="00817537">
        <w:rPr>
          <w:sz w:val="24"/>
          <w:szCs w:val="24"/>
          <w:lang w:val="sr-Cyrl-RS"/>
        </w:rPr>
        <w:t>остојању и активностима Сусрета,</w:t>
      </w:r>
      <w:r w:rsidR="00AC714A" w:rsidRPr="00817537">
        <w:rPr>
          <w:sz w:val="24"/>
          <w:szCs w:val="24"/>
          <w:lang w:val="sr-Cyrl-RS"/>
        </w:rPr>
        <w:t xml:space="preserve"> промовисање</w:t>
      </w:r>
      <w:r w:rsidR="0074179D" w:rsidRPr="00817537">
        <w:rPr>
          <w:sz w:val="24"/>
          <w:szCs w:val="24"/>
          <w:lang w:val="sr-Cyrl-RS"/>
        </w:rPr>
        <w:t xml:space="preserve"> </w:t>
      </w:r>
      <w:r w:rsidR="00AC714A" w:rsidRPr="00817537">
        <w:rPr>
          <w:sz w:val="24"/>
          <w:szCs w:val="24"/>
          <w:lang w:val="sr-Cyrl-RS"/>
        </w:rPr>
        <w:t xml:space="preserve"> младих</w:t>
      </w:r>
      <w:r w:rsidR="0047585A" w:rsidRPr="00817537">
        <w:rPr>
          <w:sz w:val="24"/>
          <w:szCs w:val="24"/>
          <w:lang w:val="sr-Cyrl-RS"/>
        </w:rPr>
        <w:t xml:space="preserve"> као</w:t>
      </w:r>
      <w:r w:rsidR="0074179D" w:rsidRPr="00817537">
        <w:rPr>
          <w:sz w:val="24"/>
          <w:szCs w:val="24"/>
          <w:lang w:val="sr-Cyrl-RS"/>
        </w:rPr>
        <w:t xml:space="preserve"> и већ афирмисаних </w:t>
      </w:r>
      <w:r w:rsidR="00AC714A" w:rsidRPr="00817537">
        <w:rPr>
          <w:sz w:val="24"/>
          <w:szCs w:val="24"/>
          <w:lang w:val="sr-Cyrl-RS"/>
        </w:rPr>
        <w:t xml:space="preserve"> стваралаца</w:t>
      </w:r>
      <w:r w:rsidR="0074179D" w:rsidRPr="00817537">
        <w:rPr>
          <w:sz w:val="24"/>
          <w:szCs w:val="24"/>
          <w:lang w:val="sr-Cyrl-RS"/>
        </w:rPr>
        <w:t xml:space="preserve"> са подручја Града Приједора.</w:t>
      </w:r>
    </w:p>
    <w:p w:rsidR="00AA6045" w:rsidRPr="00817537" w:rsidRDefault="00AA6045" w:rsidP="00817537">
      <w:pPr>
        <w:pStyle w:val="NoSpacing"/>
        <w:jc w:val="center"/>
        <w:rPr>
          <w:b/>
          <w:sz w:val="24"/>
          <w:szCs w:val="24"/>
          <w:lang w:val="sr-Cyrl-RS"/>
        </w:rPr>
      </w:pPr>
      <w:r w:rsidRPr="00817537">
        <w:rPr>
          <w:b/>
          <w:sz w:val="24"/>
          <w:szCs w:val="24"/>
          <w:lang w:val="sr-Cyrl-RS"/>
        </w:rPr>
        <w:t>Члан 3.</w:t>
      </w:r>
    </w:p>
    <w:p w:rsidR="00AA6045" w:rsidRPr="00817537" w:rsidRDefault="00817537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(1)</w:t>
      </w:r>
      <w:r w:rsidR="00AA6045" w:rsidRPr="00817537">
        <w:rPr>
          <w:sz w:val="24"/>
          <w:szCs w:val="24"/>
          <w:lang w:val="sr-Cyrl-RS"/>
        </w:rPr>
        <w:t>Званични издавач „Књижевних сусрета на Козари“ је Народна библиоте</w:t>
      </w:r>
      <w:r>
        <w:rPr>
          <w:sz w:val="24"/>
          <w:szCs w:val="24"/>
          <w:lang w:val="sr-Cyrl-RS"/>
        </w:rPr>
        <w:t>ка „Ћирило и Методије“ Приједор (у даљњем тексту Издавач).</w:t>
      </w:r>
    </w:p>
    <w:p w:rsidR="00B35669" w:rsidRPr="00817537" w:rsidRDefault="003D4B4C" w:rsidP="00681FC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17537">
        <w:rPr>
          <w:sz w:val="24"/>
          <w:szCs w:val="24"/>
          <w:lang w:val="sr-Cyrl-RS"/>
        </w:rPr>
        <w:t>(2)</w:t>
      </w:r>
      <w:r w:rsidR="00B35669" w:rsidRPr="00817537">
        <w:rPr>
          <w:sz w:val="24"/>
          <w:szCs w:val="24"/>
          <w:lang w:val="sr-Cyrl-RS"/>
        </w:rPr>
        <w:t xml:space="preserve">Обавеза Издавача је да обезбиједи </w:t>
      </w:r>
      <w:r w:rsidR="00101274">
        <w:rPr>
          <w:sz w:val="24"/>
          <w:szCs w:val="24"/>
          <w:lang w:val="sr-Cyrl-RS"/>
        </w:rPr>
        <w:t xml:space="preserve">ЦИП број и, уз помоћ </w:t>
      </w:r>
      <w:r w:rsidR="00817537">
        <w:rPr>
          <w:sz w:val="24"/>
          <w:szCs w:val="24"/>
          <w:lang w:val="sr-Cyrl-RS"/>
        </w:rPr>
        <w:t xml:space="preserve"> Одјељења</w:t>
      </w:r>
      <w:r w:rsidR="00B35669" w:rsidRPr="00817537">
        <w:rPr>
          <w:sz w:val="24"/>
          <w:szCs w:val="24"/>
          <w:lang w:val="sr-Cyrl-RS"/>
        </w:rPr>
        <w:t xml:space="preserve"> за друштвене дјела</w:t>
      </w:r>
      <w:r w:rsidR="00817537">
        <w:rPr>
          <w:sz w:val="24"/>
          <w:szCs w:val="24"/>
          <w:lang w:val="sr-Cyrl-RS"/>
        </w:rPr>
        <w:t xml:space="preserve">тности Градске управе, од аутора или власника права, добије уступање </w:t>
      </w:r>
      <w:r w:rsidR="00B35669" w:rsidRPr="00817537">
        <w:rPr>
          <w:sz w:val="24"/>
          <w:szCs w:val="24"/>
          <w:lang w:val="sr-Cyrl-RS"/>
        </w:rPr>
        <w:t>без накнаде</w:t>
      </w:r>
      <w:r w:rsidR="0047585A" w:rsidRPr="00817537">
        <w:rPr>
          <w:sz w:val="24"/>
          <w:szCs w:val="24"/>
          <w:lang w:val="sr-Cyrl-RS"/>
        </w:rPr>
        <w:t>,</w:t>
      </w:r>
      <w:r w:rsidR="00B35669" w:rsidRPr="00817537">
        <w:rPr>
          <w:sz w:val="24"/>
          <w:szCs w:val="24"/>
          <w:lang w:val="sr-Cyrl-RS"/>
        </w:rPr>
        <w:t xml:space="preserve"> ауторских прав</w:t>
      </w:r>
      <w:r w:rsidR="007C5CFB" w:rsidRPr="00817537">
        <w:rPr>
          <w:sz w:val="24"/>
          <w:szCs w:val="24"/>
          <w:lang w:val="sr-Cyrl-RS"/>
        </w:rPr>
        <w:t>а за једнократно издавање дјела те, у сарадњи са Уређивачким одбором, организује промоције објављених дјела.</w:t>
      </w:r>
    </w:p>
    <w:p w:rsidR="00B35669" w:rsidRPr="00817537" w:rsidRDefault="00B35669" w:rsidP="00817537">
      <w:pPr>
        <w:pStyle w:val="NoSpacing"/>
        <w:jc w:val="center"/>
        <w:rPr>
          <w:b/>
          <w:sz w:val="24"/>
          <w:szCs w:val="24"/>
          <w:lang w:val="sr-Cyrl-RS"/>
        </w:rPr>
      </w:pPr>
      <w:r w:rsidRPr="00817537">
        <w:rPr>
          <w:b/>
          <w:sz w:val="24"/>
          <w:szCs w:val="24"/>
          <w:lang w:val="sr-Cyrl-RS"/>
        </w:rPr>
        <w:t>Члан 4.</w:t>
      </w:r>
    </w:p>
    <w:p w:rsidR="00B35669" w:rsidRPr="00817537" w:rsidRDefault="003D4B4C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</w:t>
      </w:r>
      <w:r w:rsidR="00817537">
        <w:rPr>
          <w:sz w:val="24"/>
          <w:szCs w:val="24"/>
          <w:lang w:val="sr-Cyrl-RS"/>
        </w:rPr>
        <w:t>(1)</w:t>
      </w:r>
      <w:r w:rsidR="00B35669" w:rsidRPr="00817537">
        <w:rPr>
          <w:sz w:val="24"/>
          <w:szCs w:val="24"/>
          <w:lang w:val="sr-Cyrl-RS"/>
        </w:rPr>
        <w:t>Активности из области издавачке дјелатности Сусрета проводи</w:t>
      </w:r>
      <w:r w:rsidR="0046279B" w:rsidRPr="00817537">
        <w:rPr>
          <w:sz w:val="24"/>
          <w:szCs w:val="24"/>
          <w:lang w:val="sr-Cyrl-RS"/>
        </w:rPr>
        <w:t xml:space="preserve"> Уређивачки одбор који броји </w:t>
      </w:r>
      <w:r w:rsidR="00B35669" w:rsidRPr="00817537">
        <w:rPr>
          <w:sz w:val="24"/>
          <w:szCs w:val="24"/>
          <w:lang w:val="sr-Cyrl-RS"/>
        </w:rPr>
        <w:t xml:space="preserve"> пет чланова. </w:t>
      </w:r>
    </w:p>
    <w:p w:rsidR="00B35669" w:rsidRPr="00817537" w:rsidRDefault="00817537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>(2)</w:t>
      </w:r>
      <w:r w:rsidR="0046279B" w:rsidRPr="00817537">
        <w:rPr>
          <w:sz w:val="24"/>
          <w:szCs w:val="24"/>
          <w:lang w:val="sr-Cyrl-RS"/>
        </w:rPr>
        <w:t>На челу Уређивачког одбора налази се уредник</w:t>
      </w:r>
      <w:r w:rsidR="00B35669" w:rsidRPr="00817537">
        <w:rPr>
          <w:sz w:val="24"/>
          <w:szCs w:val="24"/>
          <w:lang w:val="sr-Cyrl-RS"/>
        </w:rPr>
        <w:t xml:space="preserve">, а Одбор чине </w:t>
      </w:r>
      <w:r w:rsidR="0046279B" w:rsidRPr="00817537">
        <w:rPr>
          <w:sz w:val="24"/>
          <w:szCs w:val="24"/>
          <w:lang w:val="sr-Cyrl-RS"/>
        </w:rPr>
        <w:t>три стручњака из области књижевности и по један представник Издавача и Организационог одбора Сусрета.</w:t>
      </w:r>
    </w:p>
    <w:p w:rsidR="0046279B" w:rsidRPr="00817537" w:rsidRDefault="003D4B4C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(3)</w:t>
      </w:r>
      <w:r w:rsidR="0046279B" w:rsidRPr="00817537">
        <w:rPr>
          <w:sz w:val="24"/>
          <w:szCs w:val="24"/>
          <w:lang w:val="sr-Cyrl-RS"/>
        </w:rPr>
        <w:t>Уређивачки одбор и уредника именује предсједник Организационог одбора Сусре</w:t>
      </w:r>
      <w:r w:rsidR="005E7127" w:rsidRPr="00817537">
        <w:rPr>
          <w:sz w:val="24"/>
          <w:szCs w:val="24"/>
          <w:lang w:val="sr-Cyrl-RS"/>
        </w:rPr>
        <w:t xml:space="preserve">та на приједлог </w:t>
      </w:r>
      <w:r w:rsidR="00466DAC" w:rsidRPr="00817537">
        <w:rPr>
          <w:sz w:val="24"/>
          <w:szCs w:val="24"/>
          <w:lang w:val="sr-Cyrl-RS"/>
        </w:rPr>
        <w:t>Организационог одбора Сусрета</w:t>
      </w:r>
      <w:r w:rsidR="0046279B" w:rsidRPr="00817537">
        <w:rPr>
          <w:sz w:val="24"/>
          <w:szCs w:val="24"/>
          <w:lang w:val="sr-Cyrl-RS"/>
        </w:rPr>
        <w:t>.</w:t>
      </w:r>
    </w:p>
    <w:p w:rsidR="0046279B" w:rsidRPr="00817537" w:rsidRDefault="003D4B4C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(4)</w:t>
      </w:r>
      <w:r w:rsidR="0046279B" w:rsidRPr="00817537">
        <w:rPr>
          <w:sz w:val="24"/>
          <w:szCs w:val="24"/>
          <w:lang w:val="sr-Cyrl-RS"/>
        </w:rPr>
        <w:t>Уредник издавачке дјелатности сусрета је по функцији члан Организационог одбора Сусрета.</w:t>
      </w:r>
    </w:p>
    <w:p w:rsidR="0046279B" w:rsidRPr="001756BA" w:rsidRDefault="003D4B4C" w:rsidP="00681FC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(5)</w:t>
      </w:r>
      <w:r w:rsidR="0046279B" w:rsidRPr="00817537">
        <w:rPr>
          <w:sz w:val="24"/>
          <w:szCs w:val="24"/>
          <w:lang w:val="sr-Cyrl-RS"/>
        </w:rPr>
        <w:t xml:space="preserve">Мандат Уређивачког одбора и уредника је четири </w:t>
      </w:r>
      <w:r w:rsidR="001756BA">
        <w:rPr>
          <w:sz w:val="24"/>
          <w:szCs w:val="24"/>
          <w:lang w:val="sr-Cyrl-RS"/>
        </w:rPr>
        <w:t>године са могућношћу поновног мандата.</w:t>
      </w:r>
    </w:p>
    <w:p w:rsidR="0046279B" w:rsidRPr="00817537" w:rsidRDefault="003D4B4C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(6)</w:t>
      </w:r>
      <w:r w:rsidR="0046279B" w:rsidRPr="00817537">
        <w:rPr>
          <w:sz w:val="24"/>
          <w:szCs w:val="24"/>
          <w:lang w:val="sr-Cyrl-RS"/>
        </w:rPr>
        <w:t>Чланство у Одбору може престати и прије истека ман</w:t>
      </w:r>
      <w:r w:rsidR="0047585A" w:rsidRPr="00817537">
        <w:rPr>
          <w:sz w:val="24"/>
          <w:szCs w:val="24"/>
          <w:lang w:val="sr-Cyrl-RS"/>
        </w:rPr>
        <w:t xml:space="preserve">дата због неактивности члана, непоштовања </w:t>
      </w:r>
      <w:r w:rsidR="0046279B" w:rsidRPr="00817537">
        <w:rPr>
          <w:sz w:val="24"/>
          <w:szCs w:val="24"/>
          <w:lang w:val="sr-Cyrl-RS"/>
        </w:rPr>
        <w:t>и непровођења одлука Организационог одбора Сусрета или на лични захтјев члана.</w:t>
      </w:r>
    </w:p>
    <w:p w:rsidR="00544818" w:rsidRPr="00817537" w:rsidRDefault="00544818" w:rsidP="00681FC6">
      <w:pPr>
        <w:pStyle w:val="NoSpacing"/>
        <w:jc w:val="both"/>
        <w:rPr>
          <w:sz w:val="24"/>
          <w:szCs w:val="24"/>
          <w:lang w:val="sr-Cyrl-RS"/>
        </w:rPr>
      </w:pPr>
    </w:p>
    <w:p w:rsidR="00544818" w:rsidRPr="001756BA" w:rsidRDefault="00544818" w:rsidP="00681FC6">
      <w:pPr>
        <w:pStyle w:val="NoSpacing"/>
        <w:jc w:val="center"/>
        <w:rPr>
          <w:b/>
          <w:sz w:val="24"/>
          <w:szCs w:val="24"/>
          <w:lang w:val="sr-Cyrl-RS"/>
        </w:rPr>
      </w:pPr>
      <w:r w:rsidRPr="001756BA">
        <w:rPr>
          <w:b/>
          <w:sz w:val="24"/>
          <w:szCs w:val="24"/>
          <w:lang w:val="sr-Cyrl-RS"/>
        </w:rPr>
        <w:t>Члан 5.</w:t>
      </w:r>
    </w:p>
    <w:p w:rsidR="00544818" w:rsidRPr="00817537" w:rsidRDefault="001756BA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(1)</w:t>
      </w:r>
      <w:r w:rsidR="00544818" w:rsidRPr="00817537">
        <w:rPr>
          <w:sz w:val="24"/>
          <w:szCs w:val="24"/>
          <w:lang w:val="sr-Cyrl-RS"/>
        </w:rPr>
        <w:t>Уређивачки одбор обавља сљедеће послове:</w:t>
      </w:r>
    </w:p>
    <w:p w:rsidR="00544818" w:rsidRPr="00817537" w:rsidRDefault="00544818" w:rsidP="00681FC6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817537">
        <w:rPr>
          <w:sz w:val="24"/>
          <w:szCs w:val="24"/>
          <w:lang w:val="sr-Cyrl-RS"/>
        </w:rPr>
        <w:t>Предлаже Организаци</w:t>
      </w:r>
      <w:r w:rsidR="0047585A" w:rsidRPr="00817537">
        <w:rPr>
          <w:sz w:val="24"/>
          <w:szCs w:val="24"/>
          <w:lang w:val="sr-Cyrl-RS"/>
        </w:rPr>
        <w:t>оном одбору С</w:t>
      </w:r>
      <w:r w:rsidRPr="00817537">
        <w:rPr>
          <w:sz w:val="24"/>
          <w:szCs w:val="24"/>
          <w:lang w:val="sr-Cyrl-RS"/>
        </w:rPr>
        <w:t>усрета годишњи издавачки план и трошковник;</w:t>
      </w:r>
    </w:p>
    <w:p w:rsidR="00544818" w:rsidRPr="00817537" w:rsidRDefault="00544818" w:rsidP="00681FC6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817537">
        <w:rPr>
          <w:sz w:val="24"/>
          <w:szCs w:val="24"/>
          <w:lang w:val="sr-Cyrl-RS"/>
        </w:rPr>
        <w:t>Подноси Организационом одбору Сусрета извјештај о своме раду и утрошеним средствима;</w:t>
      </w:r>
    </w:p>
    <w:p w:rsidR="00544818" w:rsidRPr="00817537" w:rsidRDefault="007F2A99" w:rsidP="00681FC6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817537">
        <w:rPr>
          <w:sz w:val="24"/>
          <w:szCs w:val="24"/>
          <w:lang w:val="sr-Cyrl-RS"/>
        </w:rPr>
        <w:t>Обавља све уређивачке послове ( обезбјеђује рецензенте, писце предговора или поговора, биографија и библиографија аутора као и осталих прилога који књигу чине научно вреднијом);</w:t>
      </w:r>
    </w:p>
    <w:p w:rsidR="007F2A99" w:rsidRPr="00817537" w:rsidRDefault="007F2A99" w:rsidP="00681FC6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817537">
        <w:rPr>
          <w:sz w:val="24"/>
          <w:szCs w:val="24"/>
          <w:lang w:val="sr-Cyrl-RS"/>
        </w:rPr>
        <w:t xml:space="preserve">Одређује </w:t>
      </w:r>
      <w:r w:rsidR="00141A59" w:rsidRPr="00817537">
        <w:rPr>
          <w:sz w:val="24"/>
          <w:szCs w:val="24"/>
          <w:lang w:val="sr-Cyrl-RS"/>
        </w:rPr>
        <w:t>уредника који ће извршити избор дјела за књигу добитника награде „Књижевни вијенац Козаре“ и</w:t>
      </w:r>
    </w:p>
    <w:p w:rsidR="007F2A99" w:rsidRPr="00817537" w:rsidRDefault="007F2A99" w:rsidP="00681FC6">
      <w:pPr>
        <w:pStyle w:val="NoSpacing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817537">
        <w:rPr>
          <w:sz w:val="24"/>
          <w:szCs w:val="24"/>
          <w:lang w:val="sr-Cyrl-RS"/>
        </w:rPr>
        <w:t>Проналази дизајнера који ће израдити графичко рјешење изгледа комплетне Библиотеке и подноси га на усвајање Организационом одбору Сусрета.</w:t>
      </w:r>
    </w:p>
    <w:p w:rsidR="0074179D" w:rsidRPr="001756BA" w:rsidRDefault="007F2A99" w:rsidP="001756BA">
      <w:pPr>
        <w:pStyle w:val="NoSpacing"/>
        <w:jc w:val="center"/>
        <w:rPr>
          <w:b/>
          <w:sz w:val="24"/>
          <w:szCs w:val="24"/>
          <w:lang w:val="sr-Cyrl-RS"/>
        </w:rPr>
      </w:pPr>
      <w:r w:rsidRPr="001756BA">
        <w:rPr>
          <w:b/>
          <w:sz w:val="24"/>
          <w:szCs w:val="24"/>
          <w:lang w:val="sr-Cyrl-RS"/>
        </w:rPr>
        <w:t>Члан 6.</w:t>
      </w:r>
    </w:p>
    <w:p w:rsidR="00741F87" w:rsidRPr="00817537" w:rsidRDefault="001756BA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(1)</w:t>
      </w:r>
      <w:r w:rsidR="0074179D" w:rsidRPr="00817537">
        <w:rPr>
          <w:sz w:val="24"/>
          <w:szCs w:val="24"/>
          <w:lang w:val="sr-Cyrl-RS"/>
        </w:rPr>
        <w:t>Основни програм издавачке дјелатности Сусрета огледа се у из</w:t>
      </w:r>
      <w:r w:rsidR="00741F87" w:rsidRPr="00817537">
        <w:rPr>
          <w:sz w:val="24"/>
          <w:szCs w:val="24"/>
          <w:lang w:val="sr-Cyrl-RS"/>
        </w:rPr>
        <w:t>давању Библиотеке „Књижевни сусрети на Козари“ каја би се састојала од четири кола :</w:t>
      </w:r>
    </w:p>
    <w:p w:rsidR="00741F87" w:rsidRPr="00817537" w:rsidRDefault="001756BA" w:rsidP="00681FC6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„Овјенчани“- добитници награда Сусрета</w:t>
      </w:r>
    </w:p>
    <w:p w:rsidR="00741F87" w:rsidRPr="00817537" w:rsidRDefault="001756BA" w:rsidP="00681FC6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„Трагови“ – учесници Сусрета</w:t>
      </w:r>
    </w:p>
    <w:p w:rsidR="00741F87" w:rsidRPr="001756BA" w:rsidRDefault="001756BA" w:rsidP="001756BA">
      <w:pPr>
        <w:pStyle w:val="NoSpacing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„Свједочења“ – посебна издања</w:t>
      </w:r>
    </w:p>
    <w:p w:rsidR="00741F87" w:rsidRPr="001756BA" w:rsidRDefault="007F2A99" w:rsidP="001756BA">
      <w:pPr>
        <w:pStyle w:val="NoSpacing"/>
        <w:jc w:val="center"/>
        <w:rPr>
          <w:b/>
          <w:sz w:val="24"/>
          <w:szCs w:val="24"/>
          <w:lang w:val="sr-Cyrl-RS"/>
        </w:rPr>
      </w:pPr>
      <w:r w:rsidRPr="001756BA">
        <w:rPr>
          <w:b/>
          <w:sz w:val="24"/>
          <w:szCs w:val="24"/>
          <w:lang w:val="sr-Cyrl-RS"/>
        </w:rPr>
        <w:t>Члан 7.</w:t>
      </w:r>
    </w:p>
    <w:p w:rsidR="00741F87" w:rsidRPr="00817537" w:rsidRDefault="001756BA" w:rsidP="001756BA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(1)</w:t>
      </w:r>
      <w:r w:rsidR="00741F87" w:rsidRPr="00817537">
        <w:rPr>
          <w:sz w:val="24"/>
          <w:szCs w:val="24"/>
          <w:lang w:val="sr-Cyrl-RS"/>
        </w:rPr>
        <w:t xml:space="preserve">У колу </w:t>
      </w:r>
      <w:r>
        <w:rPr>
          <w:sz w:val="24"/>
          <w:szCs w:val="24"/>
          <w:lang w:val="sr-Cyrl-RS"/>
        </w:rPr>
        <w:t>„Овјенчани“ објављују се изабрана дјела добитника награда Сусрета „Књижевни вијенац Козаре“ и „Скендер Куленовић“.</w:t>
      </w:r>
    </w:p>
    <w:p w:rsidR="00741F87" w:rsidRDefault="001756BA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sr-Cyrl-RS"/>
        </w:rPr>
        <w:t xml:space="preserve">(2)У колу </w:t>
      </w:r>
      <w:r w:rsidR="00E55F02">
        <w:rPr>
          <w:sz w:val="24"/>
          <w:szCs w:val="24"/>
          <w:lang w:val="sr-Cyrl-RS"/>
        </w:rPr>
        <w:t>„Трагови“ објављује се избор пјесама или краћих прозних дјела свих учесника Сусрета, у облику антологија везаних за одређене временске периоде.</w:t>
      </w:r>
    </w:p>
    <w:p w:rsidR="00E55F02" w:rsidRPr="00817537" w:rsidRDefault="00E55F02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(3)У колу „Свједочења“ објављују се посебна тематска издања везане за годишњице сусрета и аутора и савремене или теме из историје књижевности.</w:t>
      </w:r>
    </w:p>
    <w:p w:rsidR="00741F87" w:rsidRPr="00E55F02" w:rsidRDefault="007F2A99" w:rsidP="00E55F02">
      <w:pPr>
        <w:pStyle w:val="NoSpacing"/>
        <w:jc w:val="center"/>
        <w:rPr>
          <w:b/>
          <w:sz w:val="24"/>
          <w:szCs w:val="24"/>
          <w:lang w:val="sr-Cyrl-RS"/>
        </w:rPr>
      </w:pPr>
      <w:r w:rsidRPr="00E55F02">
        <w:rPr>
          <w:b/>
          <w:sz w:val="24"/>
          <w:szCs w:val="24"/>
          <w:lang w:val="sr-Cyrl-RS"/>
        </w:rPr>
        <w:t>Члан 8.</w:t>
      </w:r>
    </w:p>
    <w:p w:rsidR="00141A59" w:rsidRPr="00817537" w:rsidRDefault="00E55F02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(1)</w:t>
      </w:r>
      <w:r w:rsidR="00141A59" w:rsidRPr="00817537">
        <w:rPr>
          <w:sz w:val="24"/>
          <w:szCs w:val="24"/>
          <w:lang w:val="sr-Cyrl-RS"/>
        </w:rPr>
        <w:t>Све књиге у Библиотеци „Књижевни сусрети на Козари“ штампају се у тиражу</w:t>
      </w:r>
      <w:r>
        <w:rPr>
          <w:sz w:val="24"/>
          <w:szCs w:val="24"/>
          <w:lang w:val="sr-Cyrl-RS"/>
        </w:rPr>
        <w:t>, не мањем,</w:t>
      </w:r>
      <w:r w:rsidR="00141A59" w:rsidRPr="00817537">
        <w:rPr>
          <w:sz w:val="24"/>
          <w:szCs w:val="24"/>
          <w:lang w:val="sr-Cyrl-RS"/>
        </w:rPr>
        <w:t xml:space="preserve"> од 200 комада.</w:t>
      </w:r>
    </w:p>
    <w:p w:rsidR="00101274" w:rsidRDefault="00E55F02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sr-Cyrl-RS"/>
        </w:rPr>
        <w:t>(2)</w:t>
      </w:r>
      <w:r w:rsidR="00141A59" w:rsidRPr="00817537">
        <w:rPr>
          <w:sz w:val="24"/>
          <w:szCs w:val="24"/>
          <w:lang w:val="sr-Cyrl-RS"/>
        </w:rPr>
        <w:t>Графичко рјешење</w:t>
      </w:r>
      <w:r w:rsidR="005B70D7" w:rsidRPr="00817537">
        <w:rPr>
          <w:sz w:val="24"/>
          <w:szCs w:val="24"/>
          <w:lang w:val="sr-Cyrl-RS"/>
        </w:rPr>
        <w:t xml:space="preserve"> треба да садржи препознатљиве симболе Сусрета</w:t>
      </w:r>
      <w:r>
        <w:rPr>
          <w:sz w:val="24"/>
          <w:szCs w:val="24"/>
          <w:lang w:val="sr-Cyrl-RS"/>
        </w:rPr>
        <w:t xml:space="preserve"> и Библиотеке Књижевних сусрета на Козари</w:t>
      </w:r>
      <w:r w:rsidR="005B70D7" w:rsidRPr="00817537">
        <w:rPr>
          <w:sz w:val="24"/>
          <w:szCs w:val="24"/>
          <w:lang w:val="sr-Cyrl-RS"/>
        </w:rPr>
        <w:t xml:space="preserve">. </w:t>
      </w:r>
    </w:p>
    <w:p w:rsidR="00141A59" w:rsidRPr="00817537" w:rsidRDefault="00101274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(3)</w:t>
      </w:r>
      <w:r w:rsidR="005B70D7" w:rsidRPr="00817537">
        <w:rPr>
          <w:sz w:val="24"/>
          <w:szCs w:val="24"/>
          <w:lang w:val="sr-Cyrl-RS"/>
        </w:rPr>
        <w:t>Рјешења сваког појединачног кола су у различитим  бојама, ал</w:t>
      </w:r>
      <w:r>
        <w:rPr>
          <w:sz w:val="24"/>
          <w:szCs w:val="24"/>
          <w:lang w:val="sr-Cyrl-RS"/>
        </w:rPr>
        <w:t>и са истим симболима из с</w:t>
      </w:r>
      <w:r w:rsidR="00E55F02">
        <w:rPr>
          <w:sz w:val="24"/>
          <w:szCs w:val="24"/>
          <w:lang w:val="sr-Cyrl-RS"/>
        </w:rPr>
        <w:t>тава 2. овог члана.</w:t>
      </w:r>
    </w:p>
    <w:p w:rsidR="005B70D7" w:rsidRPr="00E55F02" w:rsidRDefault="00E55F02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</w:t>
      </w:r>
      <w:r w:rsidR="00101274">
        <w:rPr>
          <w:sz w:val="24"/>
          <w:szCs w:val="24"/>
          <w:lang w:val="sr-Cyrl-RS"/>
        </w:rPr>
        <w:t>(4</w:t>
      </w:r>
      <w:r>
        <w:rPr>
          <w:sz w:val="24"/>
          <w:szCs w:val="24"/>
          <w:lang w:val="sr-Cyrl-RS"/>
        </w:rPr>
        <w:t>)</w:t>
      </w:r>
      <w:r w:rsidR="005B70D7" w:rsidRPr="00817537">
        <w:rPr>
          <w:sz w:val="24"/>
          <w:szCs w:val="24"/>
          <w:lang w:val="sr-Cyrl-RS"/>
        </w:rPr>
        <w:t>Књиге из члана 7. овог Правилника израђују се као шивана књига са тврдим повезом.</w:t>
      </w:r>
    </w:p>
    <w:p w:rsidR="005B70D7" w:rsidRPr="00E55F02" w:rsidRDefault="00B14D78" w:rsidP="00E55F02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Члан 9</w:t>
      </w:r>
      <w:r w:rsidR="005B70D7" w:rsidRPr="00E55F02">
        <w:rPr>
          <w:b/>
          <w:sz w:val="24"/>
          <w:szCs w:val="24"/>
          <w:lang w:val="sr-Cyrl-RS"/>
        </w:rPr>
        <w:t>.</w:t>
      </w:r>
    </w:p>
    <w:p w:rsidR="005B70D7" w:rsidRPr="00817537" w:rsidRDefault="00B14D78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(1)Дјела из кола „Овјенчани“</w:t>
      </w:r>
      <w:r w:rsidR="0047585A" w:rsidRPr="00817537">
        <w:rPr>
          <w:sz w:val="24"/>
          <w:szCs w:val="24"/>
          <w:lang w:val="sr-Cyrl-RS"/>
        </w:rPr>
        <w:t xml:space="preserve"> издају </w:t>
      </w:r>
      <w:r w:rsidR="00C912DE" w:rsidRPr="00817537">
        <w:rPr>
          <w:sz w:val="24"/>
          <w:szCs w:val="24"/>
          <w:lang w:val="sr-Cyrl-RS"/>
        </w:rPr>
        <w:t xml:space="preserve"> се тако да се сваке године објављује књига актуелног добитника награде и једна са почетка додјељивања награда „Књижевних сусрета на Козари“, почев од првог добитника Бранка Ћопића.</w:t>
      </w:r>
      <w:r>
        <w:rPr>
          <w:sz w:val="24"/>
          <w:szCs w:val="24"/>
          <w:lang w:val="sr-Cyrl-RS"/>
        </w:rPr>
        <w:t xml:space="preserve"> У случају већег прилива донаторских средстава, у једној години се може издати више књига из овог Кола.</w:t>
      </w:r>
    </w:p>
    <w:p w:rsidR="00B14D78" w:rsidRDefault="00B14D78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sr-Cyrl-RS"/>
        </w:rPr>
        <w:t>(2)Дјела из кола „Трагови“ издају се у динамици једна књига годишње.</w:t>
      </w:r>
    </w:p>
    <w:p w:rsidR="00B576CB" w:rsidRPr="00817537" w:rsidRDefault="00B14D78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(3)Дјела из кола „Свједочења“ издају се периодично, у зависности од избора тема и прилива средстава.</w:t>
      </w:r>
      <w:r w:rsidR="00B576CB" w:rsidRPr="00817537">
        <w:rPr>
          <w:sz w:val="24"/>
          <w:szCs w:val="24"/>
          <w:lang w:val="sr-Cyrl-RS"/>
        </w:rPr>
        <w:t xml:space="preserve"> </w:t>
      </w:r>
    </w:p>
    <w:p w:rsidR="00101274" w:rsidRDefault="00101274" w:rsidP="00B14D78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101274" w:rsidRDefault="00101274" w:rsidP="00B14D78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101274" w:rsidRDefault="00101274" w:rsidP="00B14D78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C912DE" w:rsidRDefault="00B14D78" w:rsidP="00B14D78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Члан 10.</w:t>
      </w:r>
    </w:p>
    <w:p w:rsidR="00B14D78" w:rsidRPr="00B14D78" w:rsidRDefault="00B14D78" w:rsidP="00B14D7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(1)Финансирање издања Библиотеке Књижевних сусрета на Козари врши се из буџетских средстава Града Приједора намијењених за издавачку дјелатност Сусрета, те спонзорских и донаторских прилога.</w:t>
      </w:r>
    </w:p>
    <w:p w:rsidR="00681FC6" w:rsidRPr="00817537" w:rsidRDefault="00681FC6" w:rsidP="00681FC6">
      <w:pPr>
        <w:pStyle w:val="NoSpacing"/>
        <w:jc w:val="both"/>
        <w:rPr>
          <w:sz w:val="24"/>
          <w:szCs w:val="24"/>
          <w:lang w:val="sr-Cyrl-RS"/>
        </w:rPr>
      </w:pPr>
    </w:p>
    <w:p w:rsidR="0047585A" w:rsidRPr="00B14D78" w:rsidRDefault="00B14D78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</w:t>
      </w:r>
    </w:p>
    <w:p w:rsidR="00681FC6" w:rsidRPr="00817537" w:rsidRDefault="00681FC6" w:rsidP="00681FC6">
      <w:pPr>
        <w:pStyle w:val="NoSpacing"/>
        <w:jc w:val="center"/>
        <w:rPr>
          <w:sz w:val="24"/>
          <w:szCs w:val="24"/>
          <w:lang w:val="sr-Cyrl-RS"/>
        </w:rPr>
      </w:pPr>
    </w:p>
    <w:p w:rsidR="00681FC6" w:rsidRPr="009E01F3" w:rsidRDefault="009E01F3" w:rsidP="00681FC6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Члан 11</w:t>
      </w:r>
      <w:r w:rsidR="00681FC6" w:rsidRPr="009E01F3">
        <w:rPr>
          <w:b/>
          <w:sz w:val="24"/>
          <w:szCs w:val="24"/>
          <w:lang w:val="sr-Cyrl-RS"/>
        </w:rPr>
        <w:t>.</w:t>
      </w:r>
    </w:p>
    <w:p w:rsidR="00681FC6" w:rsidRDefault="00101274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9E01F3">
        <w:rPr>
          <w:sz w:val="24"/>
          <w:szCs w:val="24"/>
          <w:lang w:val="sr-Cyrl-RS"/>
        </w:rPr>
        <w:t>(1)</w:t>
      </w:r>
      <w:r w:rsidR="00681FC6" w:rsidRPr="00817537">
        <w:rPr>
          <w:sz w:val="24"/>
          <w:szCs w:val="24"/>
          <w:lang w:val="sr-Cyrl-RS"/>
        </w:rPr>
        <w:t xml:space="preserve">Овај Правилник ступа на снагу </w:t>
      </w:r>
      <w:r w:rsidR="009E01F3">
        <w:rPr>
          <w:sz w:val="24"/>
          <w:szCs w:val="24"/>
          <w:lang w:val="sr-Cyrl-RS"/>
        </w:rPr>
        <w:t>осмог дана од дана објављивања у „Службеном гласнику Града Приједора“.</w:t>
      </w:r>
      <w:r w:rsidR="00681FC6" w:rsidRPr="00817537">
        <w:rPr>
          <w:sz w:val="24"/>
          <w:szCs w:val="24"/>
          <w:lang w:val="sr-Cyrl-RS"/>
        </w:rPr>
        <w:t xml:space="preserve"> </w:t>
      </w:r>
    </w:p>
    <w:p w:rsidR="009E01F3" w:rsidRDefault="009E01F3" w:rsidP="009E01F3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Члан 12.</w:t>
      </w:r>
    </w:p>
    <w:p w:rsidR="009E01F3" w:rsidRPr="009E01F3" w:rsidRDefault="00101274" w:rsidP="009E01F3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9E01F3">
        <w:rPr>
          <w:sz w:val="24"/>
          <w:szCs w:val="24"/>
          <w:lang w:val="sr-Cyrl-RS"/>
        </w:rPr>
        <w:t>(1)Измјене и допуне овог Правилника доноси Градоначелник на приједлог Организационог одбора.</w:t>
      </w:r>
    </w:p>
    <w:p w:rsidR="00681FC6" w:rsidRPr="00817537" w:rsidRDefault="00681FC6" w:rsidP="00681FC6">
      <w:pPr>
        <w:pStyle w:val="NoSpacing"/>
        <w:jc w:val="both"/>
        <w:rPr>
          <w:sz w:val="24"/>
          <w:szCs w:val="24"/>
          <w:lang w:val="sr-Cyrl-RS"/>
        </w:rPr>
      </w:pPr>
    </w:p>
    <w:p w:rsidR="00681FC6" w:rsidRPr="00817537" w:rsidRDefault="00681FC6" w:rsidP="00681FC6">
      <w:pPr>
        <w:pStyle w:val="NoSpacing"/>
        <w:jc w:val="both"/>
        <w:rPr>
          <w:sz w:val="24"/>
          <w:szCs w:val="24"/>
          <w:lang w:val="sr-Cyrl-RS"/>
        </w:rPr>
      </w:pPr>
    </w:p>
    <w:p w:rsidR="00681FC6" w:rsidRPr="00817537" w:rsidRDefault="00681FC6" w:rsidP="00681FC6">
      <w:pPr>
        <w:pStyle w:val="NoSpacing"/>
        <w:jc w:val="both"/>
        <w:rPr>
          <w:sz w:val="24"/>
          <w:szCs w:val="24"/>
          <w:lang w:val="sr-Cyrl-RS"/>
        </w:rPr>
      </w:pPr>
    </w:p>
    <w:p w:rsidR="00681FC6" w:rsidRPr="00817537" w:rsidRDefault="00681FC6" w:rsidP="00681FC6">
      <w:pPr>
        <w:pStyle w:val="NoSpacing"/>
        <w:jc w:val="both"/>
        <w:rPr>
          <w:sz w:val="24"/>
          <w:szCs w:val="24"/>
          <w:lang w:val="sr-Cyrl-RS"/>
        </w:rPr>
      </w:pPr>
    </w:p>
    <w:p w:rsidR="00681FC6" w:rsidRPr="00817537" w:rsidRDefault="00681FC6" w:rsidP="00681FC6">
      <w:pPr>
        <w:pStyle w:val="NoSpacing"/>
        <w:jc w:val="both"/>
        <w:rPr>
          <w:sz w:val="24"/>
          <w:szCs w:val="24"/>
          <w:lang w:val="sr-Cyrl-RS"/>
        </w:rPr>
      </w:pPr>
    </w:p>
    <w:p w:rsidR="005E7127" w:rsidRPr="00817537" w:rsidRDefault="009E01F3" w:rsidP="00681FC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</w:t>
      </w:r>
      <w:r w:rsidR="00681FC6" w:rsidRPr="00817537">
        <w:rPr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 w:rsidR="005E7127" w:rsidRPr="00817537">
        <w:rPr>
          <w:sz w:val="24"/>
          <w:szCs w:val="24"/>
          <w:lang w:val="sr-Cyrl-RS"/>
        </w:rPr>
        <w:t xml:space="preserve">    </w:t>
      </w:r>
    </w:p>
    <w:p w:rsidR="00681FC6" w:rsidRPr="00817537" w:rsidRDefault="005E7127" w:rsidP="005E7127">
      <w:pPr>
        <w:pStyle w:val="NoSpacing"/>
        <w:rPr>
          <w:sz w:val="24"/>
          <w:szCs w:val="24"/>
          <w:lang w:val="sr-Cyrl-RS"/>
        </w:rPr>
      </w:pPr>
      <w:r w:rsidRPr="00817537">
        <w:rPr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9E01F3">
        <w:rPr>
          <w:sz w:val="24"/>
          <w:szCs w:val="24"/>
          <w:lang w:val="sr-Cyrl-RS"/>
        </w:rPr>
        <w:t xml:space="preserve">   </w:t>
      </w:r>
      <w:r w:rsidRPr="00817537">
        <w:rPr>
          <w:sz w:val="24"/>
          <w:szCs w:val="24"/>
          <w:lang w:val="sr-Cyrl-RS"/>
        </w:rPr>
        <w:t xml:space="preserve"> </w:t>
      </w:r>
      <w:r w:rsidR="00466DAC" w:rsidRPr="00817537">
        <w:rPr>
          <w:sz w:val="24"/>
          <w:szCs w:val="24"/>
          <w:lang w:val="sr-Cyrl-RS"/>
        </w:rPr>
        <w:t>Градоначелник</w:t>
      </w:r>
    </w:p>
    <w:p w:rsidR="00466DAC" w:rsidRPr="00817537" w:rsidRDefault="00681FC6" w:rsidP="00681FC6">
      <w:pPr>
        <w:pStyle w:val="NoSpacing"/>
        <w:jc w:val="both"/>
        <w:rPr>
          <w:sz w:val="24"/>
          <w:szCs w:val="24"/>
          <w:lang w:val="sr-Cyrl-RS"/>
        </w:rPr>
      </w:pPr>
      <w:r w:rsidRPr="00817537">
        <w:rPr>
          <w:sz w:val="24"/>
          <w:szCs w:val="24"/>
          <w:lang w:val="sr-Cyrl-RS"/>
        </w:rPr>
        <w:t xml:space="preserve">Број :     </w:t>
      </w:r>
    </w:p>
    <w:p w:rsidR="00466DAC" w:rsidRPr="00817537" w:rsidRDefault="00466DAC" w:rsidP="00681FC6">
      <w:pPr>
        <w:pStyle w:val="NoSpacing"/>
        <w:jc w:val="both"/>
        <w:rPr>
          <w:sz w:val="24"/>
          <w:szCs w:val="24"/>
          <w:lang w:val="sr-Cyrl-RS"/>
        </w:rPr>
      </w:pPr>
      <w:r w:rsidRPr="00817537">
        <w:rPr>
          <w:sz w:val="24"/>
          <w:szCs w:val="24"/>
          <w:lang w:val="sr-Cyrl-RS"/>
        </w:rPr>
        <w:t xml:space="preserve">                                                                  </w:t>
      </w:r>
      <w:r w:rsidR="009E01F3">
        <w:rPr>
          <w:sz w:val="24"/>
          <w:szCs w:val="24"/>
          <w:lang w:val="sr-Cyrl-RS"/>
        </w:rPr>
        <w:t xml:space="preserve">                         </w:t>
      </w:r>
      <w:r w:rsidR="00DA2FC4">
        <w:rPr>
          <w:sz w:val="24"/>
          <w:szCs w:val="24"/>
          <w:lang w:val="sr-Cyrl-RS"/>
        </w:rPr>
        <w:tab/>
      </w:r>
      <w:r w:rsidR="00DA2FC4">
        <w:rPr>
          <w:sz w:val="24"/>
          <w:szCs w:val="24"/>
          <w:lang w:val="sr-Latn-BA"/>
        </w:rPr>
        <w:t xml:space="preserve">          </w:t>
      </w:r>
      <w:r w:rsidR="009E01F3">
        <w:rPr>
          <w:sz w:val="24"/>
          <w:szCs w:val="24"/>
          <w:lang w:val="sr-Cyrl-RS"/>
        </w:rPr>
        <w:t xml:space="preserve"> </w:t>
      </w:r>
      <w:r w:rsidR="00DA2FC4">
        <w:rPr>
          <w:sz w:val="24"/>
          <w:szCs w:val="24"/>
          <w:lang w:val="sr-Latn-BA"/>
        </w:rPr>
        <w:t xml:space="preserve"> </w:t>
      </w:r>
      <w:r w:rsidRPr="00817537">
        <w:rPr>
          <w:sz w:val="24"/>
          <w:szCs w:val="24"/>
          <w:lang w:val="sr-Cyrl-RS"/>
        </w:rPr>
        <w:t>Миленко Ђаковић</w:t>
      </w:r>
      <w:r w:rsidR="00681FC6" w:rsidRPr="00817537">
        <w:rPr>
          <w:sz w:val="24"/>
          <w:szCs w:val="24"/>
          <w:lang w:val="sr-Cyrl-RS"/>
        </w:rPr>
        <w:t xml:space="preserve">      </w:t>
      </w:r>
    </w:p>
    <w:p w:rsidR="00681FC6" w:rsidRPr="00817537" w:rsidRDefault="00466DAC" w:rsidP="00681FC6">
      <w:pPr>
        <w:pStyle w:val="NoSpacing"/>
        <w:jc w:val="both"/>
        <w:rPr>
          <w:sz w:val="24"/>
          <w:szCs w:val="24"/>
          <w:lang w:val="sr-Cyrl-RS"/>
        </w:rPr>
      </w:pPr>
      <w:r w:rsidRPr="00817537">
        <w:rPr>
          <w:sz w:val="24"/>
          <w:szCs w:val="24"/>
          <w:lang w:val="sr-Cyrl-RS"/>
        </w:rPr>
        <w:t xml:space="preserve">                                                    </w:t>
      </w:r>
      <w:r w:rsidR="009E01F3">
        <w:rPr>
          <w:sz w:val="24"/>
          <w:szCs w:val="24"/>
          <w:lang w:val="sr-Cyrl-RS"/>
        </w:rPr>
        <w:t xml:space="preserve">                     </w:t>
      </w:r>
      <w:r w:rsidR="00DA2FC4">
        <w:rPr>
          <w:sz w:val="24"/>
          <w:szCs w:val="24"/>
          <w:lang w:val="sr-Latn-BA"/>
        </w:rPr>
        <w:t xml:space="preserve">             </w:t>
      </w:r>
      <w:r w:rsidR="009E01F3">
        <w:rPr>
          <w:sz w:val="24"/>
          <w:szCs w:val="24"/>
          <w:lang w:val="sr-Cyrl-RS"/>
        </w:rPr>
        <w:t xml:space="preserve">   </w:t>
      </w:r>
      <w:r w:rsidRPr="00817537">
        <w:rPr>
          <w:sz w:val="24"/>
          <w:szCs w:val="24"/>
          <w:lang w:val="sr-Cyrl-RS"/>
        </w:rPr>
        <w:t>Предсједник Организационог одбора</w:t>
      </w:r>
      <w:r w:rsidR="00681FC6" w:rsidRPr="00817537">
        <w:rPr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Pr="00817537">
        <w:rPr>
          <w:sz w:val="24"/>
          <w:szCs w:val="24"/>
          <w:lang w:val="sr-Cyrl-RS"/>
        </w:rPr>
        <w:t xml:space="preserve">           </w:t>
      </w:r>
    </w:p>
    <w:p w:rsidR="00681FC6" w:rsidRPr="00817537" w:rsidRDefault="00681FC6" w:rsidP="00681FC6">
      <w:pPr>
        <w:pStyle w:val="NoSpacing"/>
        <w:jc w:val="both"/>
        <w:rPr>
          <w:sz w:val="24"/>
          <w:szCs w:val="24"/>
          <w:lang w:val="sr-Cyrl-RS"/>
        </w:rPr>
      </w:pPr>
    </w:p>
    <w:p w:rsidR="00681FC6" w:rsidRPr="00817537" w:rsidRDefault="00681FC6" w:rsidP="00681FC6">
      <w:pPr>
        <w:pStyle w:val="NoSpacing"/>
        <w:jc w:val="both"/>
        <w:rPr>
          <w:sz w:val="24"/>
          <w:szCs w:val="24"/>
          <w:lang w:val="sr-Cyrl-RS"/>
        </w:rPr>
      </w:pPr>
    </w:p>
    <w:p w:rsidR="00681FC6" w:rsidRPr="00817537" w:rsidRDefault="00681FC6" w:rsidP="00681FC6">
      <w:pPr>
        <w:pStyle w:val="NoSpacing"/>
        <w:jc w:val="both"/>
        <w:rPr>
          <w:sz w:val="24"/>
          <w:szCs w:val="24"/>
        </w:rPr>
      </w:pPr>
      <w:r w:rsidRPr="00817537">
        <w:rPr>
          <w:sz w:val="24"/>
          <w:szCs w:val="24"/>
          <w:lang w:val="sr-Cyrl-RS"/>
        </w:rPr>
        <w:t xml:space="preserve">     </w:t>
      </w:r>
      <w:r w:rsidR="0047585A" w:rsidRPr="00817537">
        <w:rPr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407146" w:rsidRPr="00817537">
        <w:rPr>
          <w:sz w:val="24"/>
          <w:szCs w:val="24"/>
          <w:lang w:val="sr-Cyrl-RS"/>
        </w:rPr>
        <w:t xml:space="preserve">                                </w:t>
      </w:r>
    </w:p>
    <w:p w:rsidR="00C912DE" w:rsidRPr="00817537" w:rsidRDefault="00C912DE" w:rsidP="00681FC6">
      <w:pPr>
        <w:pStyle w:val="NoSpacing"/>
        <w:jc w:val="both"/>
        <w:rPr>
          <w:sz w:val="24"/>
          <w:szCs w:val="24"/>
          <w:lang w:val="sr-Cyrl-RS"/>
        </w:rPr>
      </w:pPr>
    </w:p>
    <w:p w:rsidR="005B70D7" w:rsidRPr="00817537" w:rsidRDefault="005B70D7" w:rsidP="00741F87">
      <w:pPr>
        <w:pStyle w:val="NoSpacing"/>
        <w:rPr>
          <w:sz w:val="24"/>
          <w:szCs w:val="24"/>
          <w:lang w:val="sr-Cyrl-RS"/>
        </w:rPr>
      </w:pPr>
    </w:p>
    <w:p w:rsidR="0074179D" w:rsidRDefault="0074179D" w:rsidP="009176C4">
      <w:pPr>
        <w:pStyle w:val="NoSpacing"/>
        <w:rPr>
          <w:lang w:val="sr-Cyrl-RS"/>
        </w:rPr>
      </w:pPr>
    </w:p>
    <w:p w:rsidR="0074179D" w:rsidRDefault="0074179D" w:rsidP="009176C4">
      <w:pPr>
        <w:pStyle w:val="NoSpacing"/>
        <w:rPr>
          <w:lang w:val="sr-Cyrl-RS"/>
        </w:rPr>
      </w:pPr>
    </w:p>
    <w:p w:rsidR="00AC714A" w:rsidRDefault="00AC714A" w:rsidP="009176C4">
      <w:pPr>
        <w:pStyle w:val="NoSpacing"/>
      </w:pPr>
      <w:r>
        <w:rPr>
          <w:lang w:val="sr-Cyrl-RS"/>
        </w:rPr>
        <w:t xml:space="preserve"> </w:t>
      </w:r>
    </w:p>
    <w:p w:rsidR="00C773D5" w:rsidRPr="00C773D5" w:rsidRDefault="00C773D5" w:rsidP="00AC2C5B">
      <w:pPr>
        <w:pStyle w:val="NoSpacing"/>
        <w:jc w:val="center"/>
      </w:pPr>
    </w:p>
    <w:sectPr w:rsidR="00C773D5" w:rsidRPr="00C7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56" w:rsidRDefault="00EA5156" w:rsidP="00466CEE">
      <w:pPr>
        <w:spacing w:after="0" w:line="240" w:lineRule="auto"/>
      </w:pPr>
      <w:r>
        <w:separator/>
      </w:r>
    </w:p>
  </w:endnote>
  <w:endnote w:type="continuationSeparator" w:id="0">
    <w:p w:rsidR="00EA5156" w:rsidRDefault="00EA5156" w:rsidP="0046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56" w:rsidRDefault="00EA5156" w:rsidP="00466CEE">
      <w:pPr>
        <w:spacing w:after="0" w:line="240" w:lineRule="auto"/>
      </w:pPr>
      <w:r>
        <w:separator/>
      </w:r>
    </w:p>
  </w:footnote>
  <w:footnote w:type="continuationSeparator" w:id="0">
    <w:p w:rsidR="00EA5156" w:rsidRDefault="00EA5156" w:rsidP="0046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26D9"/>
    <w:multiLevelType w:val="hybridMultilevel"/>
    <w:tmpl w:val="E8A82CB2"/>
    <w:lvl w:ilvl="0" w:tplc="439E7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719CB"/>
    <w:multiLevelType w:val="hybridMultilevel"/>
    <w:tmpl w:val="5E22A6D6"/>
    <w:lvl w:ilvl="0" w:tplc="1B5261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A05D38"/>
    <w:multiLevelType w:val="hybridMultilevel"/>
    <w:tmpl w:val="499685E4"/>
    <w:lvl w:ilvl="0" w:tplc="4D1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5B"/>
    <w:rsid w:val="00080DB1"/>
    <w:rsid w:val="00101274"/>
    <w:rsid w:val="00141A59"/>
    <w:rsid w:val="001756BA"/>
    <w:rsid w:val="00235324"/>
    <w:rsid w:val="002977F5"/>
    <w:rsid w:val="002D0F51"/>
    <w:rsid w:val="00325381"/>
    <w:rsid w:val="0035248D"/>
    <w:rsid w:val="003C443A"/>
    <w:rsid w:val="003D4B4C"/>
    <w:rsid w:val="00407146"/>
    <w:rsid w:val="00435734"/>
    <w:rsid w:val="0046279B"/>
    <w:rsid w:val="00466CEE"/>
    <w:rsid w:val="00466DAC"/>
    <w:rsid w:val="0047585A"/>
    <w:rsid w:val="00544818"/>
    <w:rsid w:val="005B70D7"/>
    <w:rsid w:val="005C77F0"/>
    <w:rsid w:val="005E7127"/>
    <w:rsid w:val="00681FC6"/>
    <w:rsid w:val="00695F89"/>
    <w:rsid w:val="0074179D"/>
    <w:rsid w:val="00741F87"/>
    <w:rsid w:val="007C5CFB"/>
    <w:rsid w:val="007F0CD7"/>
    <w:rsid w:val="007F2A99"/>
    <w:rsid w:val="00813A8D"/>
    <w:rsid w:val="00817537"/>
    <w:rsid w:val="009176C4"/>
    <w:rsid w:val="00987F80"/>
    <w:rsid w:val="009E01F3"/>
    <w:rsid w:val="00A0361E"/>
    <w:rsid w:val="00A67B5D"/>
    <w:rsid w:val="00AA6045"/>
    <w:rsid w:val="00AC2C5B"/>
    <w:rsid w:val="00AC714A"/>
    <w:rsid w:val="00B14D78"/>
    <w:rsid w:val="00B35669"/>
    <w:rsid w:val="00B576CB"/>
    <w:rsid w:val="00B740C2"/>
    <w:rsid w:val="00BA60CF"/>
    <w:rsid w:val="00C61047"/>
    <w:rsid w:val="00C773D5"/>
    <w:rsid w:val="00C912DE"/>
    <w:rsid w:val="00CA7637"/>
    <w:rsid w:val="00CD04AF"/>
    <w:rsid w:val="00DA2FC4"/>
    <w:rsid w:val="00E143BF"/>
    <w:rsid w:val="00E479C1"/>
    <w:rsid w:val="00E55F02"/>
    <w:rsid w:val="00EA0053"/>
    <w:rsid w:val="00EA5156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C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EE"/>
  </w:style>
  <w:style w:type="paragraph" w:styleId="Footer">
    <w:name w:val="footer"/>
    <w:basedOn w:val="Normal"/>
    <w:link w:val="FooterChar"/>
    <w:uiPriority w:val="99"/>
    <w:unhideWhenUsed/>
    <w:rsid w:val="0046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C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EE"/>
  </w:style>
  <w:style w:type="paragraph" w:styleId="Footer">
    <w:name w:val="footer"/>
    <w:basedOn w:val="Normal"/>
    <w:link w:val="FooterChar"/>
    <w:uiPriority w:val="99"/>
    <w:unhideWhenUsed/>
    <w:rsid w:val="0046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Stanic</dc:creator>
  <cp:lastModifiedBy>Zoran Stanic</cp:lastModifiedBy>
  <cp:revision>27</cp:revision>
  <cp:lastPrinted>2018-03-26T07:54:00Z</cp:lastPrinted>
  <dcterms:created xsi:type="dcterms:W3CDTF">2017-11-16T07:34:00Z</dcterms:created>
  <dcterms:modified xsi:type="dcterms:W3CDTF">2019-07-09T06:07:00Z</dcterms:modified>
</cp:coreProperties>
</file>